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4F" w:rsidRDefault="00E93F4F" w:rsidP="00E93F4F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PRZEDMIOTOWE</w:t>
      </w:r>
    </w:p>
    <w:p w:rsidR="00E93F4F" w:rsidRDefault="00E93F4F" w:rsidP="00E93F4F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ZASADY</w:t>
      </w:r>
    </w:p>
    <w:p w:rsidR="00E93F4F" w:rsidRDefault="00E93F4F" w:rsidP="00E93F4F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OCENIANIA</w:t>
      </w:r>
    </w:p>
    <w:p w:rsidR="00E93F4F" w:rsidRDefault="00E93F4F" w:rsidP="00E93F4F">
      <w:pPr>
        <w:pStyle w:val="Standard"/>
        <w:jc w:val="center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Technika</w:t>
      </w: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E93F4F" w:rsidRDefault="00E93F4F" w:rsidP="00E93F4F">
      <w:pPr>
        <w:pStyle w:val="Standard"/>
        <w:rPr>
          <w:b/>
          <w:bCs/>
          <w:sz w:val="72"/>
          <w:szCs w:val="72"/>
        </w:rPr>
      </w:pPr>
    </w:p>
    <w:p w:rsidR="00033955" w:rsidRDefault="00E93F4F" w:rsidP="00E93F4F">
      <w:pPr>
        <w:pStyle w:val="Standard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NAUCZYCIEL: MONIKA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  <w:t>HEREJCZAK</w:t>
      </w:r>
    </w:p>
    <w:p w:rsidR="00033955" w:rsidRPr="00033955" w:rsidRDefault="00033955" w:rsidP="00033955">
      <w:pPr>
        <w:pageBreakBefore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lastRenderedPageBreak/>
        <w:t>I</w:t>
      </w: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 xml:space="preserve"> STRONA TYTUŁOWA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36"/>
          <w:szCs w:val="24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36"/>
          <w:szCs w:val="24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36"/>
          <w:szCs w:val="24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36"/>
          <w:szCs w:val="36"/>
          <w:lang w:eastAsia="zh-CN" w:bidi="hi-IN"/>
        </w:rPr>
        <w:t>II</w:t>
      </w: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t xml:space="preserve"> SPIS TREŚCI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24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b/>
          <w:bCs/>
          <w:color w:val="FF0000"/>
          <w:kern w:val="3"/>
          <w:sz w:val="28"/>
          <w:szCs w:val="28"/>
          <w:lang w:eastAsia="zh-CN" w:bidi="hi-IN"/>
        </w:rPr>
        <w:t>1</w:t>
      </w:r>
      <w:r w:rsidRPr="00033955">
        <w:rPr>
          <w:rFonts w:ascii="Arial, Helvetica, sans-serif" w:eastAsia="SimSun" w:hAnsi="Arial, Helvetica, sans-serif" w:cs="Mangal"/>
          <w:b/>
          <w:bCs/>
          <w:color w:val="000000"/>
          <w:kern w:val="3"/>
          <w:sz w:val="28"/>
          <w:szCs w:val="28"/>
          <w:lang w:eastAsia="zh-CN" w:bidi="hi-IN"/>
        </w:rPr>
        <w:t>.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rodzaje stosowanych ocen z przypisaną wagą- tabelka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6"/>
          <w:szCs w:val="24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b/>
          <w:bCs/>
          <w:color w:val="FF0000"/>
          <w:kern w:val="3"/>
          <w:sz w:val="28"/>
          <w:szCs w:val="28"/>
          <w:lang w:eastAsia="zh-CN" w:bidi="hi-IN"/>
        </w:rPr>
        <w:t>2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.progi średniej ważonej przy wystawianiu ocen semestralnych/ końcoworocznych</w:t>
      </w: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>3</w:t>
      </w:r>
      <w:r w:rsidRPr="00033955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 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rozkład ocen na podstawie poprawności pracy wyrażonej w procentach </w:t>
      </w: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b/>
          <w:bCs/>
          <w:color w:val="FF0000"/>
          <w:kern w:val="3"/>
          <w:sz w:val="28"/>
          <w:szCs w:val="28"/>
          <w:lang w:eastAsia="zh-CN" w:bidi="hi-IN"/>
        </w:rPr>
        <w:t>4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. poprawa ocen bieżących- stopnie podlegające poprawie i z jakich form</w:t>
      </w: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b/>
          <w:bCs/>
          <w:color w:val="FF0000"/>
          <w:kern w:val="3"/>
          <w:sz w:val="28"/>
          <w:szCs w:val="28"/>
          <w:lang w:eastAsia="zh-CN" w:bidi="hi-IN"/>
        </w:rPr>
        <w:t>5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. przywileje dla uczniów: ile nieprzygotowań w semestrze i z czego</w:t>
      </w:r>
    </w:p>
    <w:p w:rsidR="00033955" w:rsidRPr="00033955" w:rsidRDefault="00033955" w:rsidP="00033955">
      <w:pPr>
        <w:suppressAutoHyphens/>
        <w:autoSpaceDN w:val="0"/>
        <w:spacing w:after="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Arial, Helvetica, sans-serif" w:eastAsia="SimSun" w:hAnsi="Arial, Helvetica, sans-serif" w:cs="Mangal"/>
          <w:b/>
          <w:bCs/>
          <w:color w:val="FF0000"/>
          <w:kern w:val="3"/>
          <w:sz w:val="28"/>
          <w:szCs w:val="28"/>
          <w:lang w:eastAsia="zh-CN" w:bidi="hi-IN"/>
        </w:rPr>
        <w:t>6</w:t>
      </w:r>
      <w:r w:rsidRPr="00033955">
        <w:rPr>
          <w:rFonts w:ascii="Arial, Helvetica, sans-serif" w:eastAsia="SimSun" w:hAnsi="Arial, Helvetica, sans-serif" w:cs="Mangal"/>
          <w:color w:val="000000"/>
          <w:kern w:val="3"/>
          <w:sz w:val="28"/>
          <w:szCs w:val="28"/>
          <w:lang w:eastAsia="zh-CN" w:bidi="hi-IN"/>
        </w:rPr>
        <w:t>. zwięzła charakterystyka stosowanych form oceniania</w:t>
      </w:r>
    </w:p>
    <w:p w:rsidR="00033955" w:rsidRPr="00033955" w:rsidRDefault="00033955" w:rsidP="00033955">
      <w:pPr>
        <w:suppressAutoHyphens/>
        <w:autoSpaceDN w:val="0"/>
        <w:spacing w:after="12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12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suppressAutoHyphens/>
        <w:autoSpaceDN w:val="0"/>
        <w:spacing w:after="120" w:line="240" w:lineRule="auto"/>
        <w:textAlignment w:val="baseline"/>
        <w:rPr>
          <w:rFonts w:ascii="Arial, Helvetica, sans-serif" w:eastAsia="SimSun" w:hAnsi="Arial, Helvetica, sans-serif" w:cs="Mangal" w:hint="eastAsia"/>
          <w:color w:val="000000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000000"/>
          <w:kern w:val="3"/>
          <w:sz w:val="36"/>
          <w:szCs w:val="36"/>
          <w:lang w:eastAsia="zh-CN" w:bidi="hi-IN"/>
        </w:rPr>
        <w:t>ZAKRES WYMAGAŃ EDUKACYJNYCH NA POSZCZEGÓLNE OCENY SZKOLNE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  <w:t>1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Na lekcjach chemii uczniowie mogą otrzymać następujące oceny:</w:t>
      </w:r>
    </w:p>
    <w:tbl>
      <w:tblPr>
        <w:tblW w:w="6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1658"/>
      </w:tblGrid>
      <w:tr w:rsidR="00033955" w:rsidRPr="00033955" w:rsidTr="00843F9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Rodzaj oceny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Waga 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praca klasowa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100,00%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kartkówka 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0,00%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praca na lekcji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0,00%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ocena z </w:t>
            </w: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przygotowania do lekcji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0,00%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ocena z pracy dodatkowej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0,00%</w:t>
            </w:r>
          </w:p>
        </w:tc>
      </w:tr>
    </w:tbl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3955" w:rsidRPr="00663992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66399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Wagi na technice są jednakowe ponieważ wiedza praktyczna i teoretyczna na tym przed</w:t>
      </w:r>
      <w:bookmarkStart w:id="0" w:name="_GoBack"/>
      <w:bookmarkEnd w:id="0"/>
      <w:r w:rsidRPr="0066399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miocie mają jednakową wartość edukacyjną.</w:t>
      </w:r>
    </w:p>
    <w:p w:rsidR="00033955" w:rsidRPr="00033955" w:rsidRDefault="00033955" w:rsidP="0003395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  <w:t>2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Oceny na koniec semestru wystawiane są ze średnich ważonych w następujący sposób:</w:t>
      </w:r>
    </w:p>
    <w:tbl>
      <w:tblPr>
        <w:tblW w:w="79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3090"/>
      </w:tblGrid>
      <w:tr w:rsidR="00033955" w:rsidRPr="00033955" w:rsidTr="00843F9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celujący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Od 5,60 i więcej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bardzo dobry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Od 4,60 do 5,59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dobry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Od 3,6 do 4,59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dostateczny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Od 2,60 do 3,59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dopuszczający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od 1,60 do 2,59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niedostateczny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1,59 i niżej</w:t>
            </w:r>
          </w:p>
        </w:tc>
      </w:tr>
    </w:tbl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</w:r>
      <w:r w:rsidRPr="00033955">
        <w:rPr>
          <w:rFonts w:ascii="Times New Roman" w:eastAsia="SimSun" w:hAnsi="Times New Roman" w:cs="Mangal"/>
          <w:b/>
          <w:bCs/>
          <w:color w:val="FF0000"/>
          <w:kern w:val="3"/>
          <w:sz w:val="28"/>
          <w:szCs w:val="28"/>
          <w:lang w:eastAsia="zh-CN" w:bidi="hi-IN"/>
        </w:rPr>
        <w:tab/>
        <w:t>3</w:t>
      </w: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Z prac pisemnych uczniowie mogą otrzymywać oceny zgodnie z poniższą tabelką:</w:t>
      </w:r>
    </w:p>
    <w:tbl>
      <w:tblPr>
        <w:tblW w:w="7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3104"/>
      </w:tblGrid>
      <w:tr w:rsidR="00033955" w:rsidRPr="00033955" w:rsidTr="00843F9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celujący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95-100%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bardzo dobry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85- 94%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dobry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70- 84%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dostateczny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50- 69%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dopuszczający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31- 49%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niedostateczny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0- 30%</w:t>
            </w:r>
          </w:p>
        </w:tc>
      </w:tr>
    </w:tbl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3395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Dla uczniów z dostosowaniami wymagań oceny z prac pisemnych zgodnie z poniższą tabelką:</w:t>
      </w:r>
    </w:p>
    <w:tbl>
      <w:tblPr>
        <w:tblW w:w="7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3104"/>
      </w:tblGrid>
      <w:tr w:rsidR="00033955" w:rsidRPr="00033955" w:rsidTr="00843F9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celujący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90-100%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bardzo dobry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75- 89%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dobry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60- 74%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dostateczny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40- 59%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dopuszczający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21- 39%</w:t>
            </w:r>
          </w:p>
        </w:tc>
      </w:tr>
      <w:tr w:rsidR="00033955" w:rsidRPr="00033955" w:rsidTr="00843F9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niedostateczny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955" w:rsidRPr="00033955" w:rsidRDefault="00033955" w:rsidP="000339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3955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0- 20%</w:t>
            </w:r>
          </w:p>
        </w:tc>
      </w:tr>
    </w:tbl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33955" w:rsidRDefault="00033955" w:rsidP="00E93F4F">
      <w:pPr>
        <w:pStyle w:val="Standard"/>
        <w:rPr>
          <w:b/>
          <w:bCs/>
          <w:sz w:val="72"/>
          <w:szCs w:val="72"/>
        </w:rPr>
      </w:pPr>
    </w:p>
    <w:p w:rsidR="00033955" w:rsidRDefault="00033955" w:rsidP="00033955">
      <w:pPr>
        <w:widowControl w:val="0"/>
        <w:suppressAutoHyphens/>
        <w:autoSpaceDN w:val="0"/>
        <w:spacing w:after="0" w:line="240" w:lineRule="auto"/>
        <w:ind w:left="14" w:hanging="1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p w:rsidR="00033955" w:rsidRDefault="00033955" w:rsidP="00033955">
      <w:pPr>
        <w:widowControl w:val="0"/>
        <w:suppressAutoHyphens/>
        <w:autoSpaceDN w:val="0"/>
        <w:spacing w:after="0" w:line="240" w:lineRule="auto"/>
        <w:ind w:left="14" w:hanging="1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p w:rsidR="00033955" w:rsidRPr="00033955" w:rsidRDefault="00033955" w:rsidP="00033955">
      <w:pPr>
        <w:widowControl w:val="0"/>
        <w:suppressAutoHyphens/>
        <w:autoSpaceDN w:val="0"/>
        <w:spacing w:after="0" w:line="240" w:lineRule="auto"/>
        <w:ind w:left="14" w:hanging="1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  <w:r w:rsidRPr="00033955"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  <w:lastRenderedPageBreak/>
        <w:t>CHARAKTERYSTYKA POSZCZEGÓLNYCH OCEN, ORAZ SPOSÓB POPRAWY I NIEPRZYGOTOWANIA:</w:t>
      </w:r>
    </w:p>
    <w:p w:rsidR="00651297" w:rsidRDefault="00651297"/>
    <w:p w:rsidR="00033955" w:rsidRDefault="00033955" w:rsidP="0003395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33955">
        <w:rPr>
          <w:sz w:val="32"/>
          <w:szCs w:val="32"/>
        </w:rPr>
        <w:t>Praca klasowa</w:t>
      </w:r>
    </w:p>
    <w:p w:rsidR="00033955" w:rsidRDefault="00033955" w:rsidP="0003395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Oceny od 1 do 6</w:t>
      </w:r>
    </w:p>
    <w:p w:rsidR="00033955" w:rsidRDefault="00033955" w:rsidP="0003395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Praca klasowa jest zawsze po zakończeniu działu.  </w:t>
      </w:r>
      <w:bookmarkStart w:id="1" w:name="_Hlk119569071"/>
      <w:r>
        <w:rPr>
          <w:sz w:val="32"/>
          <w:szCs w:val="32"/>
        </w:rPr>
        <w:t>Ma ona postać praktyczną, nie jest to zwykły test. Czasem wymaga skorzystania z materiałów w książce lub zeszycie.</w:t>
      </w:r>
    </w:p>
    <w:bookmarkEnd w:id="1"/>
    <w:p w:rsidR="0067288B" w:rsidRDefault="0067288B" w:rsidP="0003395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Ocena z tej pracy może być poprawiana w ciągu dwóch tygodni.</w:t>
      </w:r>
    </w:p>
    <w:p w:rsidR="0067288B" w:rsidRDefault="0067288B" w:rsidP="00033955">
      <w:pPr>
        <w:pStyle w:val="Akapitzlist"/>
        <w:rPr>
          <w:sz w:val="32"/>
          <w:szCs w:val="32"/>
        </w:rPr>
      </w:pPr>
    </w:p>
    <w:p w:rsidR="0067288B" w:rsidRDefault="0067288B" w:rsidP="006728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Kartkówka</w:t>
      </w:r>
    </w:p>
    <w:p w:rsidR="0067288B" w:rsidRDefault="0067288B" w:rsidP="0067288B">
      <w:pPr>
        <w:pStyle w:val="Akapitzlist"/>
        <w:rPr>
          <w:sz w:val="32"/>
          <w:szCs w:val="32"/>
        </w:rPr>
      </w:pPr>
      <w:bookmarkStart w:id="2" w:name="_Hlk119569133"/>
      <w:r>
        <w:rPr>
          <w:sz w:val="32"/>
          <w:szCs w:val="32"/>
        </w:rPr>
        <w:t>Oceny od 1 do 5</w:t>
      </w:r>
    </w:p>
    <w:bookmarkEnd w:id="2"/>
    <w:p w:rsidR="0067288B" w:rsidRDefault="0067288B" w:rsidP="006728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Krótka pisemna praca z max. trzech lekcji. Ma ona postać praktyczną, nie jest to zwykła kartkówka. Czasem wymaga skorzystania z materiałów w książce lub zeszycie.</w:t>
      </w:r>
    </w:p>
    <w:p w:rsidR="00EE23EB" w:rsidRDefault="00EE23EB" w:rsidP="006728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Uczeń może nie pisać kartkówki  jeśli był nieobecny na wszystkich lekcjach z których ona jest (powód choroba).</w:t>
      </w:r>
    </w:p>
    <w:p w:rsidR="0067288B" w:rsidRDefault="0067288B" w:rsidP="0067288B">
      <w:pPr>
        <w:pStyle w:val="Akapitzlist"/>
        <w:rPr>
          <w:sz w:val="32"/>
          <w:szCs w:val="32"/>
        </w:rPr>
      </w:pPr>
    </w:p>
    <w:p w:rsidR="0067288B" w:rsidRDefault="0067288B" w:rsidP="006728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na lekcji</w:t>
      </w:r>
    </w:p>
    <w:p w:rsidR="0067288B" w:rsidRDefault="0067288B" w:rsidP="0067288B">
      <w:pPr>
        <w:pStyle w:val="Akapitzlist"/>
        <w:rPr>
          <w:sz w:val="32"/>
          <w:szCs w:val="32"/>
        </w:rPr>
      </w:pPr>
      <w:bookmarkStart w:id="3" w:name="_Hlk119569552"/>
      <w:r>
        <w:rPr>
          <w:sz w:val="32"/>
          <w:szCs w:val="32"/>
        </w:rPr>
        <w:t>Oceny od 1 do 6</w:t>
      </w:r>
    </w:p>
    <w:bookmarkEnd w:id="3"/>
    <w:p w:rsidR="0067288B" w:rsidRDefault="0067288B" w:rsidP="006728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Uczniowie pracują z kartami pracy wykonując poszczególne polecenia. Pracę trzeba oddać na lekcji.</w:t>
      </w:r>
    </w:p>
    <w:p w:rsidR="00EE23EB" w:rsidRDefault="00EE23EB" w:rsidP="006728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Uczeń nieobecny nie musi zaliczać pracy.</w:t>
      </w:r>
    </w:p>
    <w:p w:rsidR="0067288B" w:rsidRDefault="0067288B" w:rsidP="0067288B">
      <w:pPr>
        <w:pStyle w:val="Akapitzlist"/>
        <w:rPr>
          <w:sz w:val="32"/>
          <w:szCs w:val="32"/>
        </w:rPr>
      </w:pPr>
    </w:p>
    <w:p w:rsidR="0067288B" w:rsidRDefault="0067288B" w:rsidP="006728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Ocena z przygotowania do lekcji</w:t>
      </w:r>
    </w:p>
    <w:p w:rsidR="00EE23EB" w:rsidRDefault="00EE23EB" w:rsidP="00EE23E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Oceny od 1 do 5</w:t>
      </w:r>
    </w:p>
    <w:p w:rsidR="0067288B" w:rsidRDefault="0067288B" w:rsidP="006728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Jeśli praca na lekcji wymaga przyniesienia dodatkowych materiałów lub narzędzi uczniowie mogą zostać ocenieni za stopień przygotowania do lekcji. O tym co i kiedy mają przynieść </w:t>
      </w:r>
      <w:r w:rsidR="00EE23EB">
        <w:rPr>
          <w:sz w:val="32"/>
          <w:szCs w:val="32"/>
        </w:rPr>
        <w:t>poinformowani są przez nauczyciela z tygodniowym wyprzedzeniem.</w:t>
      </w:r>
    </w:p>
    <w:p w:rsidR="0067288B" w:rsidRDefault="0067288B" w:rsidP="0067288B">
      <w:pPr>
        <w:pStyle w:val="Akapitzlist"/>
        <w:rPr>
          <w:sz w:val="32"/>
          <w:szCs w:val="32"/>
        </w:rPr>
      </w:pPr>
    </w:p>
    <w:p w:rsidR="0067288B" w:rsidRPr="00033955" w:rsidRDefault="0067288B" w:rsidP="0067288B">
      <w:pPr>
        <w:pStyle w:val="Akapitzlist"/>
        <w:rPr>
          <w:sz w:val="32"/>
          <w:szCs w:val="32"/>
        </w:rPr>
      </w:pPr>
    </w:p>
    <w:sectPr w:rsidR="0067288B" w:rsidRPr="0003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347E4"/>
    <w:multiLevelType w:val="hybridMultilevel"/>
    <w:tmpl w:val="72BA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4F"/>
    <w:rsid w:val="00033955"/>
    <w:rsid w:val="00651297"/>
    <w:rsid w:val="00663992"/>
    <w:rsid w:val="0067288B"/>
    <w:rsid w:val="00E93F4F"/>
    <w:rsid w:val="00E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68B1-462C-4535-ABD6-15FF694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3F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3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2022-11-17T08:04:00Z</dcterms:created>
  <dcterms:modified xsi:type="dcterms:W3CDTF">2022-11-17T08:34:00Z</dcterms:modified>
</cp:coreProperties>
</file>